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48ED8" w14:textId="77777777" w:rsidR="00486D77" w:rsidRDefault="001E69E6" w:rsidP="00B71529">
      <w:pPr>
        <w:pStyle w:val="berschrift2"/>
        <w:spacing w:line="300" w:lineRule="exact"/>
        <w:rPr>
          <w:lang w:val="en-US"/>
        </w:rPr>
      </w:pPr>
      <w:r w:rsidRPr="001E69E6">
        <w:rPr>
          <w:lang w:val="en-US"/>
        </w:rPr>
        <w:t xml:space="preserve">Highlights of Analytical </w:t>
      </w:r>
      <w:r w:rsidR="006E28E5">
        <w:rPr>
          <w:lang w:val="en-US"/>
        </w:rPr>
        <w:t>Sciences</w:t>
      </w:r>
      <w:r w:rsidRPr="001E69E6">
        <w:rPr>
          <w:lang w:val="en-US"/>
        </w:rPr>
        <w:t xml:space="preserve"> in Switzerland</w:t>
      </w:r>
    </w:p>
    <w:p w14:paraId="2068C698" w14:textId="77777777" w:rsidR="005F5FF2" w:rsidRDefault="005F5FF2" w:rsidP="00B71529">
      <w:pPr>
        <w:spacing w:line="300" w:lineRule="exact"/>
        <w:rPr>
          <w:lang w:val="en-US"/>
        </w:rPr>
      </w:pPr>
    </w:p>
    <w:p w14:paraId="6E976BB0" w14:textId="77777777" w:rsidR="005F5FF2" w:rsidRPr="00343A53" w:rsidRDefault="005F5FF2" w:rsidP="00B71529">
      <w:pPr>
        <w:spacing w:line="300" w:lineRule="exact"/>
        <w:rPr>
          <w:sz w:val="22"/>
          <w:szCs w:val="22"/>
          <w:lang w:val="en-US"/>
        </w:rPr>
      </w:pPr>
      <w:r w:rsidRPr="00343A53">
        <w:rPr>
          <w:sz w:val="22"/>
          <w:szCs w:val="22"/>
          <w:lang w:val="en-US"/>
        </w:rPr>
        <w:t xml:space="preserve">To be presented in </w:t>
      </w:r>
      <w:proofErr w:type="spellStart"/>
      <w:r w:rsidRPr="00343A53">
        <w:rPr>
          <w:sz w:val="22"/>
          <w:szCs w:val="22"/>
          <w:lang w:val="en-US"/>
        </w:rPr>
        <w:t>Chimia</w:t>
      </w:r>
      <w:proofErr w:type="spellEnd"/>
      <w:r w:rsidRPr="00343A53">
        <w:rPr>
          <w:sz w:val="22"/>
          <w:szCs w:val="22"/>
          <w:lang w:val="en-US"/>
        </w:rPr>
        <w:t xml:space="preserve"> </w:t>
      </w:r>
    </w:p>
    <w:p w14:paraId="420B412A" w14:textId="77777777" w:rsidR="001E69E6" w:rsidRPr="00343A53" w:rsidRDefault="001E69E6" w:rsidP="00B71529">
      <w:pPr>
        <w:spacing w:line="300" w:lineRule="exact"/>
        <w:rPr>
          <w:sz w:val="22"/>
          <w:szCs w:val="22"/>
          <w:lang w:val="en-US"/>
        </w:rPr>
      </w:pPr>
    </w:p>
    <w:p w14:paraId="44CFB668" w14:textId="77777777" w:rsidR="001E69E6" w:rsidRPr="00343A53" w:rsidRDefault="001E69E6" w:rsidP="00B71529">
      <w:pPr>
        <w:spacing w:line="300" w:lineRule="exact"/>
        <w:rPr>
          <w:sz w:val="22"/>
          <w:szCs w:val="22"/>
          <w:lang w:val="en-US"/>
        </w:rPr>
      </w:pPr>
      <w:r w:rsidRPr="00343A53">
        <w:rPr>
          <w:b/>
          <w:sz w:val="22"/>
          <w:szCs w:val="22"/>
          <w:lang w:val="en-US"/>
        </w:rPr>
        <w:t>Guidelines</w:t>
      </w:r>
    </w:p>
    <w:p w14:paraId="6F959EED" w14:textId="77777777" w:rsidR="001E69E6" w:rsidRPr="00343A53" w:rsidRDefault="001E69E6" w:rsidP="00B71529">
      <w:pPr>
        <w:spacing w:line="300" w:lineRule="exact"/>
        <w:rPr>
          <w:sz w:val="22"/>
          <w:szCs w:val="22"/>
          <w:lang w:val="en-US"/>
        </w:rPr>
      </w:pPr>
    </w:p>
    <w:p w14:paraId="59FEE08F" w14:textId="77777777" w:rsidR="001E69E6" w:rsidRPr="00343A53" w:rsidRDefault="001E69E6" w:rsidP="00B71529">
      <w:pPr>
        <w:spacing w:line="300" w:lineRule="exact"/>
        <w:rPr>
          <w:sz w:val="22"/>
          <w:szCs w:val="22"/>
          <w:lang w:val="en-US"/>
        </w:rPr>
      </w:pPr>
      <w:r w:rsidRPr="00343A53">
        <w:rPr>
          <w:sz w:val="22"/>
          <w:szCs w:val="22"/>
          <w:lang w:val="en-US"/>
        </w:rPr>
        <w:t>The Highlights of Analytical</w:t>
      </w:r>
      <w:r w:rsidR="006E28E5">
        <w:rPr>
          <w:sz w:val="22"/>
          <w:szCs w:val="22"/>
          <w:lang w:val="en-US"/>
        </w:rPr>
        <w:t xml:space="preserve"> Sciences</w:t>
      </w:r>
      <w:r w:rsidRPr="00343A53">
        <w:rPr>
          <w:sz w:val="22"/>
          <w:szCs w:val="22"/>
          <w:lang w:val="en-US"/>
        </w:rPr>
        <w:t xml:space="preserve"> in Switzerland present an exciting research result or an interesting application of analytical chemistry on </w:t>
      </w:r>
      <w:r w:rsidRPr="00343A53">
        <w:rPr>
          <w:sz w:val="22"/>
          <w:szCs w:val="22"/>
          <w:u w:val="single"/>
          <w:lang w:val="en-US"/>
        </w:rPr>
        <w:t>one</w:t>
      </w:r>
      <w:r w:rsidRPr="00343A53">
        <w:rPr>
          <w:sz w:val="22"/>
          <w:szCs w:val="22"/>
          <w:lang w:val="en-US"/>
        </w:rPr>
        <w:t xml:space="preserve"> page. Therefore works from both research</w:t>
      </w:r>
      <w:r w:rsidR="007549E6" w:rsidRPr="00343A53">
        <w:rPr>
          <w:sz w:val="22"/>
          <w:szCs w:val="22"/>
          <w:lang w:val="en-US"/>
        </w:rPr>
        <w:t xml:space="preserve"> (universities, other research bodies)</w:t>
      </w:r>
      <w:r w:rsidRPr="00343A53">
        <w:rPr>
          <w:sz w:val="22"/>
          <w:szCs w:val="22"/>
          <w:lang w:val="en-US"/>
        </w:rPr>
        <w:t xml:space="preserve"> and routine labora</w:t>
      </w:r>
      <w:r w:rsidR="007549E6" w:rsidRPr="00343A53">
        <w:rPr>
          <w:sz w:val="22"/>
          <w:szCs w:val="22"/>
          <w:lang w:val="en-US"/>
        </w:rPr>
        <w:softHyphen/>
      </w:r>
      <w:r w:rsidRPr="00343A53">
        <w:rPr>
          <w:sz w:val="22"/>
          <w:szCs w:val="22"/>
          <w:lang w:val="en-US"/>
        </w:rPr>
        <w:t>tories</w:t>
      </w:r>
      <w:r w:rsidR="005861A8" w:rsidRPr="00343A53">
        <w:rPr>
          <w:sz w:val="22"/>
          <w:szCs w:val="22"/>
          <w:lang w:val="en-US"/>
        </w:rPr>
        <w:t xml:space="preserve"> (e.g., quality control, </w:t>
      </w:r>
      <w:proofErr w:type="spellStart"/>
      <w:r w:rsidR="005861A8" w:rsidRPr="00343A53">
        <w:rPr>
          <w:sz w:val="22"/>
          <w:szCs w:val="22"/>
          <w:lang w:val="en-US"/>
        </w:rPr>
        <w:t>Kantons</w:t>
      </w:r>
      <w:r w:rsidR="007549E6" w:rsidRPr="00343A53">
        <w:rPr>
          <w:sz w:val="22"/>
          <w:szCs w:val="22"/>
          <w:lang w:val="en-US"/>
        </w:rPr>
        <w:softHyphen/>
      </w:r>
      <w:r w:rsidR="005861A8" w:rsidRPr="00343A53">
        <w:rPr>
          <w:sz w:val="22"/>
          <w:szCs w:val="22"/>
          <w:lang w:val="en-US"/>
        </w:rPr>
        <w:t>chemiker</w:t>
      </w:r>
      <w:proofErr w:type="spellEnd"/>
      <w:r w:rsidR="005861A8" w:rsidRPr="00343A53">
        <w:rPr>
          <w:sz w:val="22"/>
          <w:szCs w:val="22"/>
          <w:lang w:val="en-US"/>
        </w:rPr>
        <w:t>)</w:t>
      </w:r>
      <w:r w:rsidRPr="00343A53">
        <w:rPr>
          <w:sz w:val="22"/>
          <w:szCs w:val="22"/>
          <w:lang w:val="en-US"/>
        </w:rPr>
        <w:t xml:space="preserve"> are invited for presentation</w:t>
      </w:r>
      <w:r w:rsidR="005861A8" w:rsidRPr="00343A53">
        <w:rPr>
          <w:sz w:val="22"/>
          <w:szCs w:val="22"/>
          <w:lang w:val="en-US"/>
        </w:rPr>
        <w:t>.</w:t>
      </w:r>
    </w:p>
    <w:p w14:paraId="21F9AE89" w14:textId="77777777" w:rsidR="005861A8" w:rsidRPr="00343A53" w:rsidRDefault="005861A8" w:rsidP="00B71529">
      <w:pPr>
        <w:spacing w:line="300" w:lineRule="exact"/>
        <w:rPr>
          <w:sz w:val="22"/>
          <w:szCs w:val="22"/>
          <w:lang w:val="en-US"/>
        </w:rPr>
      </w:pPr>
    </w:p>
    <w:p w14:paraId="02A9766B" w14:textId="77777777" w:rsidR="005861A8" w:rsidRPr="00343A53" w:rsidRDefault="005861A8" w:rsidP="00B71529">
      <w:pPr>
        <w:spacing w:line="300" w:lineRule="exact"/>
        <w:rPr>
          <w:sz w:val="22"/>
          <w:szCs w:val="22"/>
          <w:lang w:val="en-US"/>
        </w:rPr>
      </w:pPr>
      <w:r w:rsidRPr="00343A53">
        <w:rPr>
          <w:sz w:val="22"/>
          <w:szCs w:val="22"/>
          <w:lang w:val="en-US"/>
        </w:rPr>
        <w:t xml:space="preserve">A Highlight is </w:t>
      </w:r>
      <w:r w:rsidRPr="00343A53">
        <w:rPr>
          <w:sz w:val="22"/>
          <w:szCs w:val="22"/>
          <w:u w:val="single"/>
          <w:lang w:val="en-US"/>
        </w:rPr>
        <w:t>not</w:t>
      </w:r>
      <w:r w:rsidRPr="00343A53">
        <w:rPr>
          <w:sz w:val="22"/>
          <w:szCs w:val="22"/>
          <w:lang w:val="en-US"/>
        </w:rPr>
        <w:t xml:space="preserve"> an abstract as it is submitted to a scientific symposium and it is </w:t>
      </w:r>
      <w:r w:rsidRPr="00343A53">
        <w:rPr>
          <w:sz w:val="22"/>
          <w:szCs w:val="22"/>
          <w:u w:val="single"/>
          <w:lang w:val="en-US"/>
        </w:rPr>
        <w:t>not</w:t>
      </w:r>
      <w:r w:rsidRPr="00343A53">
        <w:rPr>
          <w:sz w:val="22"/>
          <w:szCs w:val="22"/>
          <w:lang w:val="en-US"/>
        </w:rPr>
        <w:t xml:space="preserve"> a mini-poster. It is a showcase which means it is publicity for the ability of analytical chemistry to solve problems. The presentation should follow some guidelines:</w:t>
      </w:r>
    </w:p>
    <w:p w14:paraId="3A30A6A3" w14:textId="77777777" w:rsidR="005861A8" w:rsidRPr="00343A53" w:rsidRDefault="005861A8" w:rsidP="00B71529">
      <w:pPr>
        <w:spacing w:line="300" w:lineRule="exact"/>
        <w:rPr>
          <w:sz w:val="22"/>
          <w:szCs w:val="22"/>
          <w:lang w:val="en-US"/>
        </w:rPr>
      </w:pPr>
    </w:p>
    <w:p w14:paraId="777584CB" w14:textId="77777777" w:rsidR="005861A8" w:rsidRDefault="005861A8" w:rsidP="00B71529">
      <w:pPr>
        <w:numPr>
          <w:ilvl w:val="0"/>
          <w:numId w:val="1"/>
        </w:numPr>
        <w:spacing w:line="300" w:lineRule="exact"/>
        <w:rPr>
          <w:sz w:val="22"/>
          <w:szCs w:val="22"/>
          <w:lang w:val="en-US"/>
        </w:rPr>
      </w:pPr>
      <w:r w:rsidRPr="00343A53">
        <w:rPr>
          <w:sz w:val="22"/>
          <w:szCs w:val="22"/>
          <w:lang w:val="en-US"/>
        </w:rPr>
        <w:t>An interesting and appealing title.</w:t>
      </w:r>
    </w:p>
    <w:p w14:paraId="72745ED2" w14:textId="77777777" w:rsidR="00934160" w:rsidRPr="00343A53" w:rsidRDefault="00934160" w:rsidP="00B71529">
      <w:pPr>
        <w:numPr>
          <w:ilvl w:val="0"/>
          <w:numId w:val="1"/>
        </w:numPr>
        <w:spacing w:line="300" w:lineRule="exact"/>
        <w:rPr>
          <w:sz w:val="22"/>
          <w:szCs w:val="22"/>
          <w:lang w:val="en-US"/>
        </w:rPr>
      </w:pPr>
      <w:r>
        <w:rPr>
          <w:sz w:val="22"/>
          <w:szCs w:val="22"/>
          <w:lang w:val="en-US"/>
        </w:rPr>
        <w:t>3-6 keywords</w:t>
      </w:r>
      <w:r w:rsidR="009E5FB6">
        <w:rPr>
          <w:sz w:val="22"/>
          <w:szCs w:val="22"/>
          <w:lang w:val="en-US"/>
        </w:rPr>
        <w:t xml:space="preserve"> in alphabetical order</w:t>
      </w:r>
      <w:r>
        <w:rPr>
          <w:sz w:val="22"/>
          <w:szCs w:val="22"/>
          <w:lang w:val="en-US"/>
        </w:rPr>
        <w:t>.</w:t>
      </w:r>
    </w:p>
    <w:p w14:paraId="7566A0E3" w14:textId="77777777" w:rsidR="00D22DAA" w:rsidRPr="00343A53" w:rsidRDefault="00D22DAA" w:rsidP="00B71529">
      <w:pPr>
        <w:numPr>
          <w:ilvl w:val="0"/>
          <w:numId w:val="1"/>
        </w:numPr>
        <w:spacing w:line="300" w:lineRule="exact"/>
        <w:rPr>
          <w:sz w:val="22"/>
          <w:szCs w:val="22"/>
          <w:lang w:val="en-US"/>
        </w:rPr>
      </w:pPr>
      <w:r w:rsidRPr="00343A53">
        <w:rPr>
          <w:sz w:val="22"/>
          <w:szCs w:val="22"/>
          <w:lang w:val="en-US"/>
        </w:rPr>
        <w:t>Text of ca. 300 words</w:t>
      </w:r>
      <w:r w:rsidR="00B71529" w:rsidRPr="00343A53">
        <w:rPr>
          <w:sz w:val="22"/>
          <w:szCs w:val="22"/>
          <w:lang w:val="en-US"/>
        </w:rPr>
        <w:t xml:space="preserve"> (2000 to 2400 char</w:t>
      </w:r>
      <w:r w:rsidR="00835C97">
        <w:rPr>
          <w:sz w:val="22"/>
          <w:szCs w:val="22"/>
          <w:lang w:val="en-US"/>
        </w:rPr>
        <w:t>acters, including spac</w:t>
      </w:r>
      <w:r w:rsidR="00B71529" w:rsidRPr="00343A53">
        <w:rPr>
          <w:sz w:val="22"/>
          <w:szCs w:val="22"/>
          <w:lang w:val="en-US"/>
        </w:rPr>
        <w:t>es)</w:t>
      </w:r>
      <w:r w:rsidRPr="00343A53">
        <w:rPr>
          <w:sz w:val="22"/>
          <w:szCs w:val="22"/>
          <w:lang w:val="en-US"/>
        </w:rPr>
        <w:t>. Please keep in mind that the Highlight is intended to appeal to students and the non-analy</w:t>
      </w:r>
      <w:r w:rsidR="00343A53">
        <w:rPr>
          <w:sz w:val="22"/>
          <w:szCs w:val="22"/>
          <w:lang w:val="en-US"/>
        </w:rPr>
        <w:softHyphen/>
      </w:r>
      <w:r w:rsidRPr="00343A53">
        <w:rPr>
          <w:sz w:val="22"/>
          <w:szCs w:val="22"/>
          <w:lang w:val="en-US"/>
        </w:rPr>
        <w:t xml:space="preserve">tical </w:t>
      </w:r>
      <w:r w:rsidR="004718AF">
        <w:rPr>
          <w:sz w:val="22"/>
          <w:szCs w:val="22"/>
          <w:lang w:val="en-US"/>
        </w:rPr>
        <w:t>che</w:t>
      </w:r>
      <w:r w:rsidR="00835C97">
        <w:rPr>
          <w:sz w:val="22"/>
          <w:szCs w:val="22"/>
          <w:lang w:val="en-US"/>
        </w:rPr>
        <w:softHyphen/>
      </w:r>
      <w:r w:rsidR="004718AF">
        <w:rPr>
          <w:sz w:val="22"/>
          <w:szCs w:val="22"/>
          <w:lang w:val="en-US"/>
        </w:rPr>
        <w:t xml:space="preserve">mistry </w:t>
      </w:r>
      <w:r w:rsidRPr="00343A53">
        <w:rPr>
          <w:sz w:val="22"/>
          <w:szCs w:val="22"/>
          <w:lang w:val="en-US"/>
        </w:rPr>
        <w:t xml:space="preserve">community, besides the analytical chemists. </w:t>
      </w:r>
    </w:p>
    <w:p w14:paraId="7D371561" w14:textId="77777777" w:rsidR="005861A8" w:rsidRPr="00343A53" w:rsidRDefault="005861A8" w:rsidP="00B71529">
      <w:pPr>
        <w:numPr>
          <w:ilvl w:val="0"/>
          <w:numId w:val="1"/>
        </w:numPr>
        <w:spacing w:line="300" w:lineRule="exact"/>
        <w:rPr>
          <w:sz w:val="22"/>
          <w:szCs w:val="22"/>
          <w:lang w:val="en-US"/>
        </w:rPr>
      </w:pPr>
      <w:r w:rsidRPr="00343A53">
        <w:rPr>
          <w:sz w:val="22"/>
          <w:szCs w:val="22"/>
          <w:lang w:val="en-US"/>
        </w:rPr>
        <w:t xml:space="preserve">Presentation of the problem (why are you studying it?). Presentation of the relevance of the solution or results (new application, necessary for public health, fast, cheap, high selectivity, low detection limit …). </w:t>
      </w:r>
    </w:p>
    <w:p w14:paraId="453C2040" w14:textId="77777777" w:rsidR="005861A8" w:rsidRPr="00343A53" w:rsidRDefault="00242762" w:rsidP="00B71529">
      <w:pPr>
        <w:numPr>
          <w:ilvl w:val="0"/>
          <w:numId w:val="1"/>
        </w:numPr>
        <w:spacing w:line="300" w:lineRule="exact"/>
        <w:rPr>
          <w:sz w:val="22"/>
          <w:szCs w:val="22"/>
          <w:lang w:val="en-US"/>
        </w:rPr>
      </w:pPr>
      <w:r>
        <w:rPr>
          <w:sz w:val="22"/>
          <w:szCs w:val="22"/>
          <w:lang w:val="en-US"/>
        </w:rPr>
        <w:t>1-3</w:t>
      </w:r>
      <w:r w:rsidR="00D22DAA" w:rsidRPr="00343A53">
        <w:rPr>
          <w:sz w:val="22"/>
          <w:szCs w:val="22"/>
          <w:lang w:val="en-US"/>
        </w:rPr>
        <w:t xml:space="preserve"> il</w:t>
      </w:r>
      <w:r w:rsidR="00FF75A0">
        <w:rPr>
          <w:sz w:val="22"/>
          <w:szCs w:val="22"/>
          <w:lang w:val="en-US"/>
        </w:rPr>
        <w:t>lustrations, preferably in colo</w:t>
      </w:r>
      <w:r>
        <w:rPr>
          <w:sz w:val="22"/>
          <w:szCs w:val="22"/>
          <w:lang w:val="en-US"/>
        </w:rPr>
        <w:t>r. As an eye-catcher, o</w:t>
      </w:r>
      <w:r w:rsidR="00D22DAA" w:rsidRPr="00343A53">
        <w:rPr>
          <w:sz w:val="22"/>
          <w:szCs w:val="22"/>
          <w:lang w:val="en-US"/>
        </w:rPr>
        <w:t>ne of them should present the</w:t>
      </w:r>
      <w:r w:rsidR="00B71529" w:rsidRPr="00343A53">
        <w:rPr>
          <w:sz w:val="22"/>
          <w:szCs w:val="22"/>
          <w:lang w:val="en-US"/>
        </w:rPr>
        <w:t xml:space="preserve"> object of study (even if</w:t>
      </w:r>
      <w:r w:rsidR="00D22DAA" w:rsidRPr="00343A53">
        <w:rPr>
          <w:sz w:val="22"/>
          <w:szCs w:val="22"/>
          <w:lang w:val="en-US"/>
        </w:rPr>
        <w:t xml:space="preserve"> it is a tomato!). </w:t>
      </w:r>
      <w:r w:rsidR="00FF75A0">
        <w:rPr>
          <w:sz w:val="22"/>
          <w:szCs w:val="22"/>
          <w:lang w:val="en-US"/>
        </w:rPr>
        <w:t>The</w:t>
      </w:r>
      <w:r w:rsidR="00D42AD3">
        <w:rPr>
          <w:sz w:val="22"/>
          <w:szCs w:val="22"/>
          <w:lang w:val="en-US"/>
        </w:rPr>
        <w:t xml:space="preserve"> figures are not numbered. </w:t>
      </w:r>
    </w:p>
    <w:p w14:paraId="2EAE1463" w14:textId="77777777" w:rsidR="00D22DAA" w:rsidRPr="00343A53" w:rsidRDefault="00D22DAA" w:rsidP="00B71529">
      <w:pPr>
        <w:numPr>
          <w:ilvl w:val="0"/>
          <w:numId w:val="1"/>
        </w:numPr>
        <w:spacing w:line="300" w:lineRule="exact"/>
        <w:rPr>
          <w:sz w:val="22"/>
          <w:szCs w:val="22"/>
          <w:lang w:val="en-US"/>
        </w:rPr>
      </w:pPr>
      <w:r w:rsidRPr="00343A53">
        <w:rPr>
          <w:sz w:val="22"/>
          <w:szCs w:val="22"/>
          <w:lang w:val="en-US"/>
        </w:rPr>
        <w:t xml:space="preserve">Little or no experimental details (no “proof” of the results), perhaps only the mention of the analytical technique used. </w:t>
      </w:r>
      <w:r w:rsidR="00A84872">
        <w:rPr>
          <w:sz w:val="22"/>
          <w:szCs w:val="22"/>
          <w:lang w:val="en-US"/>
        </w:rPr>
        <w:t>Brevity is the soul of wit!</w:t>
      </w:r>
    </w:p>
    <w:p w14:paraId="6750EB56" w14:textId="77777777" w:rsidR="00044388" w:rsidRDefault="00044388" w:rsidP="00B71529">
      <w:pPr>
        <w:numPr>
          <w:ilvl w:val="0"/>
          <w:numId w:val="1"/>
        </w:numPr>
        <w:spacing w:line="300" w:lineRule="exact"/>
        <w:rPr>
          <w:sz w:val="22"/>
          <w:szCs w:val="22"/>
          <w:lang w:val="en-US"/>
        </w:rPr>
      </w:pPr>
      <w:r w:rsidRPr="00343A53">
        <w:rPr>
          <w:sz w:val="22"/>
          <w:szCs w:val="22"/>
          <w:lang w:val="en-US"/>
        </w:rPr>
        <w:t>1 or 2 new references are preferred for research contributions but not man</w:t>
      </w:r>
      <w:r w:rsidR="00343A53" w:rsidRPr="00343A53">
        <w:rPr>
          <w:sz w:val="22"/>
          <w:szCs w:val="22"/>
          <w:lang w:val="en-US"/>
        </w:rPr>
        <w:softHyphen/>
      </w:r>
      <w:r w:rsidRPr="00343A53">
        <w:rPr>
          <w:sz w:val="22"/>
          <w:szCs w:val="22"/>
          <w:lang w:val="en-US"/>
        </w:rPr>
        <w:t xml:space="preserve">datory in cases where this is not possible (e.g. Highlights from industry). </w:t>
      </w:r>
      <w:r w:rsidR="00D42AD3">
        <w:rPr>
          <w:sz w:val="22"/>
          <w:szCs w:val="22"/>
          <w:lang w:val="en-US"/>
        </w:rPr>
        <w:t>Usually th</w:t>
      </w:r>
      <w:r w:rsidR="006B24A8">
        <w:rPr>
          <w:sz w:val="22"/>
          <w:szCs w:val="22"/>
          <w:lang w:val="en-US"/>
        </w:rPr>
        <w:t>e referen</w:t>
      </w:r>
      <w:r w:rsidR="006B24A8">
        <w:rPr>
          <w:sz w:val="22"/>
          <w:szCs w:val="22"/>
          <w:lang w:val="en-US"/>
        </w:rPr>
        <w:softHyphen/>
        <w:t xml:space="preserve">ces are not numbered; they refer to your own work only. </w:t>
      </w:r>
    </w:p>
    <w:p w14:paraId="26612620" w14:textId="77777777" w:rsidR="00593A5F" w:rsidRPr="00343A53" w:rsidRDefault="00593A5F" w:rsidP="00B71529">
      <w:pPr>
        <w:numPr>
          <w:ilvl w:val="0"/>
          <w:numId w:val="1"/>
        </w:numPr>
        <w:spacing w:line="300" w:lineRule="exact"/>
        <w:rPr>
          <w:sz w:val="22"/>
          <w:szCs w:val="22"/>
          <w:lang w:val="en-US"/>
        </w:rPr>
      </w:pPr>
      <w:r>
        <w:rPr>
          <w:sz w:val="22"/>
          <w:szCs w:val="22"/>
          <w:lang w:val="en-US"/>
        </w:rPr>
        <w:t xml:space="preserve">As a mini-conclusion, the last sentence (or one of the last sentences) should be presented in bold typeface. </w:t>
      </w:r>
    </w:p>
    <w:p w14:paraId="780051F8" w14:textId="77777777" w:rsidR="005F5FF2" w:rsidRPr="00343A53" w:rsidRDefault="005F5FF2" w:rsidP="00B71529">
      <w:pPr>
        <w:spacing w:line="300" w:lineRule="exact"/>
        <w:rPr>
          <w:sz w:val="22"/>
          <w:szCs w:val="22"/>
          <w:lang w:val="en-US"/>
        </w:rPr>
      </w:pPr>
    </w:p>
    <w:p w14:paraId="3F5587B6" w14:textId="77777777" w:rsidR="005F5FF2" w:rsidRPr="00343A53" w:rsidRDefault="005F5FF2" w:rsidP="00B71529">
      <w:pPr>
        <w:spacing w:line="300" w:lineRule="exact"/>
        <w:rPr>
          <w:sz w:val="22"/>
          <w:szCs w:val="22"/>
          <w:lang w:val="en-US"/>
        </w:rPr>
      </w:pPr>
      <w:r w:rsidRPr="00343A53">
        <w:rPr>
          <w:sz w:val="22"/>
          <w:szCs w:val="22"/>
          <w:lang w:val="en-US"/>
        </w:rPr>
        <w:t>The Highlight should be read with pleas</w:t>
      </w:r>
      <w:r w:rsidR="007549E6" w:rsidRPr="00343A53">
        <w:rPr>
          <w:sz w:val="22"/>
          <w:szCs w:val="22"/>
          <w:lang w:val="en-US"/>
        </w:rPr>
        <w:t xml:space="preserve">ure by the readers of </w:t>
      </w:r>
      <w:proofErr w:type="spellStart"/>
      <w:r w:rsidR="007549E6" w:rsidRPr="00343A53">
        <w:rPr>
          <w:sz w:val="22"/>
          <w:szCs w:val="22"/>
          <w:lang w:val="en-US"/>
        </w:rPr>
        <w:t>Chimia</w:t>
      </w:r>
      <w:proofErr w:type="spellEnd"/>
      <w:r w:rsidR="007549E6" w:rsidRPr="00343A53">
        <w:rPr>
          <w:sz w:val="22"/>
          <w:szCs w:val="22"/>
          <w:lang w:val="en-US"/>
        </w:rPr>
        <w:t>, are</w:t>
      </w:r>
      <w:r w:rsidRPr="00343A53">
        <w:rPr>
          <w:sz w:val="22"/>
          <w:szCs w:val="22"/>
          <w:lang w:val="en-US"/>
        </w:rPr>
        <w:t xml:space="preserve"> they </w:t>
      </w:r>
      <w:r w:rsidR="00044388" w:rsidRPr="00343A53">
        <w:rPr>
          <w:sz w:val="22"/>
          <w:szCs w:val="22"/>
          <w:lang w:val="en-US"/>
        </w:rPr>
        <w:t xml:space="preserve">working in the analytical field or elsewhere. </w:t>
      </w:r>
    </w:p>
    <w:p w14:paraId="4F442B41" w14:textId="77777777" w:rsidR="00044388" w:rsidRPr="00343A53" w:rsidRDefault="00044388" w:rsidP="00B71529">
      <w:pPr>
        <w:spacing w:line="300" w:lineRule="exact"/>
        <w:rPr>
          <w:sz w:val="22"/>
          <w:szCs w:val="22"/>
          <w:lang w:val="en-US"/>
        </w:rPr>
      </w:pPr>
    </w:p>
    <w:p w14:paraId="053C4A2A" w14:textId="77777777" w:rsidR="00044388" w:rsidRPr="00343A53" w:rsidRDefault="00044388" w:rsidP="00B71529">
      <w:pPr>
        <w:spacing w:line="300" w:lineRule="exact"/>
        <w:rPr>
          <w:sz w:val="22"/>
          <w:szCs w:val="22"/>
          <w:lang w:val="en-US"/>
        </w:rPr>
      </w:pPr>
    </w:p>
    <w:p w14:paraId="74F5CFCC" w14:textId="77777777" w:rsidR="00044388" w:rsidRPr="00CD531E" w:rsidRDefault="00044388" w:rsidP="009D5573">
      <w:pPr>
        <w:tabs>
          <w:tab w:val="left" w:pos="2438"/>
        </w:tabs>
        <w:rPr>
          <w:sz w:val="22"/>
          <w:szCs w:val="22"/>
          <w:lang w:val="en-US"/>
        </w:rPr>
      </w:pPr>
      <w:r w:rsidRPr="00CD531E">
        <w:rPr>
          <w:sz w:val="22"/>
          <w:szCs w:val="22"/>
          <w:lang w:val="en-US"/>
        </w:rPr>
        <w:t>Send your proposal to:</w:t>
      </w:r>
      <w:r w:rsidR="00343A53" w:rsidRPr="00CD531E">
        <w:rPr>
          <w:sz w:val="22"/>
          <w:szCs w:val="22"/>
          <w:lang w:val="en-US"/>
        </w:rPr>
        <w:tab/>
      </w:r>
      <w:r w:rsidRPr="00CD531E">
        <w:rPr>
          <w:sz w:val="22"/>
          <w:szCs w:val="22"/>
          <w:lang w:val="en-US"/>
        </w:rPr>
        <w:t>Dr. Veronika R. Me</w:t>
      </w:r>
      <w:bookmarkStart w:id="0" w:name="_GoBack"/>
      <w:bookmarkEnd w:id="0"/>
      <w:r w:rsidRPr="00CD531E">
        <w:rPr>
          <w:sz w:val="22"/>
          <w:szCs w:val="22"/>
          <w:lang w:val="en-US"/>
        </w:rPr>
        <w:t>yer</w:t>
      </w:r>
    </w:p>
    <w:p w14:paraId="2FE75132" w14:textId="1AD20793" w:rsidR="00044388" w:rsidRPr="00CD531E" w:rsidRDefault="00343A53" w:rsidP="009D5573">
      <w:pPr>
        <w:tabs>
          <w:tab w:val="left" w:pos="2438"/>
        </w:tabs>
        <w:rPr>
          <w:sz w:val="22"/>
          <w:szCs w:val="22"/>
          <w:lang w:val="en-US"/>
        </w:rPr>
      </w:pPr>
      <w:r w:rsidRPr="00CD531E">
        <w:rPr>
          <w:sz w:val="22"/>
          <w:szCs w:val="22"/>
          <w:lang w:val="en-US"/>
        </w:rPr>
        <w:tab/>
      </w:r>
      <w:proofErr w:type="spellStart"/>
      <w:r w:rsidR="00E465F6" w:rsidRPr="00CD531E">
        <w:rPr>
          <w:sz w:val="22"/>
          <w:szCs w:val="22"/>
          <w:lang w:val="en-US"/>
        </w:rPr>
        <w:t>Unterstrasse</w:t>
      </w:r>
      <w:proofErr w:type="spellEnd"/>
      <w:r w:rsidR="00E465F6" w:rsidRPr="00CD531E">
        <w:rPr>
          <w:sz w:val="22"/>
          <w:szCs w:val="22"/>
          <w:lang w:val="en-US"/>
        </w:rPr>
        <w:t xml:space="preserve"> 58</w:t>
      </w:r>
    </w:p>
    <w:p w14:paraId="5822B172" w14:textId="7A09A5E7" w:rsidR="00044388" w:rsidRPr="00CD531E" w:rsidRDefault="00343A53" w:rsidP="009D5573">
      <w:pPr>
        <w:tabs>
          <w:tab w:val="left" w:pos="2438"/>
        </w:tabs>
        <w:rPr>
          <w:sz w:val="22"/>
          <w:szCs w:val="22"/>
          <w:lang w:val="en-US"/>
        </w:rPr>
      </w:pPr>
      <w:r w:rsidRPr="00CD531E">
        <w:rPr>
          <w:sz w:val="22"/>
          <w:szCs w:val="22"/>
          <w:lang w:val="en-US"/>
        </w:rPr>
        <w:tab/>
      </w:r>
      <w:r w:rsidR="00E465F6" w:rsidRPr="00CD531E">
        <w:rPr>
          <w:sz w:val="22"/>
          <w:szCs w:val="22"/>
          <w:lang w:val="en-US"/>
        </w:rPr>
        <w:t>9000</w:t>
      </w:r>
      <w:r w:rsidR="00044388" w:rsidRPr="00CD531E">
        <w:rPr>
          <w:sz w:val="22"/>
          <w:szCs w:val="22"/>
          <w:lang w:val="en-US"/>
        </w:rPr>
        <w:t xml:space="preserve"> St. </w:t>
      </w:r>
      <w:proofErr w:type="spellStart"/>
      <w:r w:rsidR="00044388" w:rsidRPr="00CD531E">
        <w:rPr>
          <w:sz w:val="22"/>
          <w:szCs w:val="22"/>
          <w:lang w:val="en-US"/>
        </w:rPr>
        <w:t>Gallen</w:t>
      </w:r>
      <w:proofErr w:type="spellEnd"/>
    </w:p>
    <w:p w14:paraId="45FE4ACA" w14:textId="77777777" w:rsidR="00044388" w:rsidRPr="00CD531E" w:rsidRDefault="00343A53" w:rsidP="00A975DA">
      <w:pPr>
        <w:tabs>
          <w:tab w:val="left" w:pos="2438"/>
        </w:tabs>
        <w:rPr>
          <w:sz w:val="22"/>
          <w:szCs w:val="22"/>
          <w:lang w:val="fr-FR"/>
        </w:rPr>
      </w:pPr>
      <w:r w:rsidRPr="00CD531E">
        <w:rPr>
          <w:sz w:val="22"/>
          <w:szCs w:val="22"/>
          <w:lang w:val="en-US"/>
        </w:rPr>
        <w:tab/>
      </w:r>
      <w:r w:rsidR="00E85D52" w:rsidRPr="00CD531E">
        <w:rPr>
          <w:sz w:val="22"/>
          <w:szCs w:val="22"/>
          <w:lang w:val="en-US"/>
        </w:rPr>
        <w:t>Phone:</w:t>
      </w:r>
      <w:r w:rsidR="00E85D52" w:rsidRPr="00CD531E">
        <w:rPr>
          <w:sz w:val="22"/>
          <w:szCs w:val="22"/>
          <w:lang w:val="en-US"/>
        </w:rPr>
        <w:tab/>
      </w:r>
      <w:r w:rsidR="008A042F" w:rsidRPr="00CD531E">
        <w:rPr>
          <w:sz w:val="22"/>
          <w:szCs w:val="22"/>
          <w:lang w:val="en-US"/>
        </w:rPr>
        <w:t>079 738 45 47</w:t>
      </w:r>
    </w:p>
    <w:p w14:paraId="47880232" w14:textId="2913FA5A" w:rsidR="00343A53" w:rsidRPr="00CD531E" w:rsidRDefault="00343A53" w:rsidP="009D5573">
      <w:pPr>
        <w:tabs>
          <w:tab w:val="left" w:pos="2438"/>
        </w:tabs>
        <w:rPr>
          <w:color w:val="000000"/>
          <w:sz w:val="22"/>
          <w:szCs w:val="22"/>
          <w:lang w:val="fr-FR"/>
        </w:rPr>
      </w:pPr>
      <w:r w:rsidRPr="00CD531E">
        <w:rPr>
          <w:sz w:val="22"/>
          <w:szCs w:val="22"/>
          <w:lang w:val="fr-FR"/>
        </w:rPr>
        <w:tab/>
      </w:r>
      <w:proofErr w:type="gramStart"/>
      <w:r w:rsidR="00044388" w:rsidRPr="00CD531E">
        <w:rPr>
          <w:sz w:val="22"/>
          <w:szCs w:val="22"/>
          <w:lang w:val="fr-FR"/>
        </w:rPr>
        <w:t>e-mail</w:t>
      </w:r>
      <w:proofErr w:type="gramEnd"/>
      <w:r w:rsidR="00044388" w:rsidRPr="00CD531E">
        <w:rPr>
          <w:sz w:val="22"/>
          <w:szCs w:val="22"/>
          <w:lang w:val="fr-FR"/>
        </w:rPr>
        <w:t>:</w:t>
      </w:r>
      <w:r w:rsidR="00044388" w:rsidRPr="00CD531E">
        <w:rPr>
          <w:sz w:val="22"/>
          <w:szCs w:val="22"/>
          <w:lang w:val="fr-FR"/>
        </w:rPr>
        <w:tab/>
      </w:r>
      <w:r w:rsidR="00E465F6" w:rsidRPr="00CD531E">
        <w:rPr>
          <w:sz w:val="22"/>
          <w:szCs w:val="22"/>
          <w:lang w:val="fr-FR"/>
        </w:rPr>
        <w:t>analytical_highlights@chimia.ch</w:t>
      </w:r>
      <w:r w:rsidR="00044388" w:rsidRPr="00CD531E">
        <w:rPr>
          <w:color w:val="000000"/>
          <w:sz w:val="22"/>
          <w:szCs w:val="22"/>
          <w:lang w:val="fr-FR"/>
        </w:rPr>
        <w:t xml:space="preserve"> </w:t>
      </w:r>
    </w:p>
    <w:p w14:paraId="47C917B3" w14:textId="77777777" w:rsidR="00343A53" w:rsidRPr="00CD531E" w:rsidRDefault="00343A53" w:rsidP="00343A53">
      <w:pPr>
        <w:tabs>
          <w:tab w:val="left" w:pos="2438"/>
        </w:tabs>
        <w:spacing w:line="300" w:lineRule="exact"/>
        <w:rPr>
          <w:color w:val="000000"/>
          <w:sz w:val="22"/>
          <w:szCs w:val="22"/>
          <w:lang w:val="fr-FR"/>
        </w:rPr>
      </w:pPr>
    </w:p>
    <w:p w14:paraId="089EF836" w14:textId="77777777" w:rsidR="00343A53" w:rsidRPr="00CD531E" w:rsidRDefault="00343A53" w:rsidP="00B71529">
      <w:pPr>
        <w:spacing w:line="300" w:lineRule="exact"/>
        <w:rPr>
          <w:color w:val="000000"/>
          <w:sz w:val="22"/>
          <w:szCs w:val="22"/>
          <w:lang w:val="fr-FR"/>
        </w:rPr>
      </w:pPr>
    </w:p>
    <w:p w14:paraId="77C438D1" w14:textId="7CAAD9C8" w:rsidR="004F33CB" w:rsidRPr="00CD531E" w:rsidRDefault="00B83394" w:rsidP="00C80951">
      <w:pPr>
        <w:tabs>
          <w:tab w:val="left" w:pos="2835"/>
          <w:tab w:val="left" w:pos="3289"/>
        </w:tabs>
        <w:rPr>
          <w:color w:val="000000"/>
          <w:sz w:val="22"/>
          <w:szCs w:val="22"/>
          <w:lang w:val="en-US"/>
        </w:rPr>
      </w:pPr>
      <w:r w:rsidRPr="00CD531E">
        <w:rPr>
          <w:color w:val="000000"/>
          <w:sz w:val="22"/>
          <w:szCs w:val="22"/>
          <w:lang w:val="en-US"/>
        </w:rPr>
        <w:t>For examples of Highligh</w:t>
      </w:r>
      <w:r w:rsidR="000B4A54" w:rsidRPr="00CD531E">
        <w:rPr>
          <w:color w:val="000000"/>
          <w:sz w:val="22"/>
          <w:szCs w:val="22"/>
          <w:lang w:val="en-US"/>
        </w:rPr>
        <w:t>t</w:t>
      </w:r>
      <w:r w:rsidRPr="00CD531E">
        <w:rPr>
          <w:color w:val="000000"/>
          <w:sz w:val="22"/>
          <w:szCs w:val="22"/>
          <w:lang w:val="en-US"/>
        </w:rPr>
        <w:t>s see:</w:t>
      </w:r>
      <w:r w:rsidRPr="00CD531E">
        <w:rPr>
          <w:color w:val="000000"/>
          <w:sz w:val="22"/>
          <w:szCs w:val="22"/>
          <w:lang w:val="en-US"/>
        </w:rPr>
        <w:tab/>
      </w:r>
      <w:hyperlink r:id="rId6" w:history="1">
        <w:r w:rsidR="00C80951" w:rsidRPr="00CD531E">
          <w:rPr>
            <w:rStyle w:val="Link"/>
            <w:sz w:val="22"/>
            <w:szCs w:val="22"/>
            <w:lang w:val="en-US"/>
          </w:rPr>
          <w:t>http://www.chimia.ch/component/content/article/885</w:t>
        </w:r>
      </w:hyperlink>
      <w:r w:rsidR="00C80951" w:rsidRPr="00CD531E">
        <w:rPr>
          <w:color w:val="000000"/>
          <w:sz w:val="22"/>
          <w:szCs w:val="22"/>
          <w:lang w:val="en-US"/>
        </w:rPr>
        <w:t xml:space="preserve"> </w:t>
      </w:r>
    </w:p>
    <w:p w14:paraId="3DC4A63B" w14:textId="77777777" w:rsidR="004F33CB" w:rsidRPr="00CD531E" w:rsidRDefault="00415AAE" w:rsidP="004F33CB">
      <w:pPr>
        <w:tabs>
          <w:tab w:val="left" w:pos="2835"/>
          <w:tab w:val="left" w:pos="3289"/>
        </w:tabs>
        <w:rPr>
          <w:color w:val="000000"/>
          <w:sz w:val="22"/>
          <w:szCs w:val="22"/>
          <w:lang w:val="en-US"/>
        </w:rPr>
      </w:pPr>
      <w:r w:rsidRPr="00CD531E">
        <w:rPr>
          <w:color w:val="000000"/>
          <w:sz w:val="22"/>
          <w:szCs w:val="22"/>
          <w:lang w:val="en-US"/>
        </w:rPr>
        <w:tab/>
      </w:r>
      <w:r w:rsidRPr="00CD531E">
        <w:rPr>
          <w:color w:val="000000"/>
          <w:sz w:val="22"/>
          <w:szCs w:val="22"/>
          <w:lang w:val="en-US"/>
        </w:rPr>
        <w:tab/>
      </w:r>
      <w:r w:rsidRPr="00CD531E">
        <w:rPr>
          <w:color w:val="000000"/>
          <w:sz w:val="22"/>
          <w:szCs w:val="22"/>
          <w:lang w:val="en-US"/>
        </w:rPr>
        <w:tab/>
      </w:r>
    </w:p>
    <w:p w14:paraId="3C2A0C76" w14:textId="77777777" w:rsidR="00437B22" w:rsidRPr="00CD531E" w:rsidRDefault="00437B22" w:rsidP="00FF75A0">
      <w:pPr>
        <w:tabs>
          <w:tab w:val="left" w:pos="2835"/>
          <w:tab w:val="left" w:pos="3289"/>
        </w:tabs>
        <w:rPr>
          <w:color w:val="000000"/>
          <w:sz w:val="22"/>
          <w:szCs w:val="22"/>
          <w:lang w:val="en-US"/>
        </w:rPr>
      </w:pPr>
      <w:r w:rsidRPr="00CD531E">
        <w:rPr>
          <w:color w:val="000000"/>
          <w:sz w:val="22"/>
          <w:szCs w:val="22"/>
          <w:lang w:val="en-US"/>
        </w:rPr>
        <w:tab/>
      </w:r>
      <w:r w:rsidRPr="00CD531E">
        <w:rPr>
          <w:color w:val="000000"/>
          <w:sz w:val="22"/>
          <w:szCs w:val="22"/>
          <w:lang w:val="en-US"/>
        </w:rPr>
        <w:tab/>
      </w:r>
    </w:p>
    <w:p w14:paraId="342CDB57" w14:textId="77777777" w:rsidR="00FF75A0" w:rsidRPr="00CD531E" w:rsidRDefault="000B4A54" w:rsidP="007568DD">
      <w:pPr>
        <w:tabs>
          <w:tab w:val="left" w:pos="2835"/>
        </w:tabs>
        <w:rPr>
          <w:color w:val="000000"/>
          <w:sz w:val="22"/>
          <w:szCs w:val="22"/>
          <w:lang w:val="en-US"/>
        </w:rPr>
      </w:pPr>
      <w:r w:rsidRPr="00CD531E">
        <w:rPr>
          <w:color w:val="000000"/>
          <w:sz w:val="22"/>
          <w:szCs w:val="22"/>
          <w:lang w:val="en-US"/>
        </w:rPr>
        <w:tab/>
      </w:r>
      <w:r w:rsidRPr="00CD531E">
        <w:rPr>
          <w:color w:val="000000"/>
          <w:sz w:val="22"/>
          <w:szCs w:val="22"/>
          <w:lang w:val="en-US"/>
        </w:rPr>
        <w:tab/>
      </w:r>
    </w:p>
    <w:sectPr w:rsidR="00FF75A0" w:rsidRPr="00CD531E" w:rsidSect="00593A5F">
      <w:type w:val="continuous"/>
      <w:pgSz w:w="11880" w:h="16800"/>
      <w:pgMar w:top="1134" w:right="1418" w:bottom="851" w:left="1418" w:header="1077" w:footer="107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87265"/>
    <w:multiLevelType w:val="hybridMultilevel"/>
    <w:tmpl w:val="61963704"/>
    <w:lvl w:ilvl="0" w:tplc="32322C7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214"/>
    <w:rsid w:val="00044388"/>
    <w:rsid w:val="00062A7A"/>
    <w:rsid w:val="000B4A54"/>
    <w:rsid w:val="00145FC8"/>
    <w:rsid w:val="001942A3"/>
    <w:rsid w:val="001A0931"/>
    <w:rsid w:val="001E69E6"/>
    <w:rsid w:val="00242762"/>
    <w:rsid w:val="00270E0C"/>
    <w:rsid w:val="002715F5"/>
    <w:rsid w:val="002B03EB"/>
    <w:rsid w:val="002B4613"/>
    <w:rsid w:val="00343A53"/>
    <w:rsid w:val="00364F60"/>
    <w:rsid w:val="0036514E"/>
    <w:rsid w:val="003F0A74"/>
    <w:rsid w:val="00415AAE"/>
    <w:rsid w:val="00437B22"/>
    <w:rsid w:val="004718AF"/>
    <w:rsid w:val="00486D77"/>
    <w:rsid w:val="004F33CB"/>
    <w:rsid w:val="004F5EE8"/>
    <w:rsid w:val="005861A8"/>
    <w:rsid w:val="00593A5F"/>
    <w:rsid w:val="005E4CCD"/>
    <w:rsid w:val="005F5FF2"/>
    <w:rsid w:val="006B24A8"/>
    <w:rsid w:val="006E28E5"/>
    <w:rsid w:val="006F25FC"/>
    <w:rsid w:val="007549E6"/>
    <w:rsid w:val="00755284"/>
    <w:rsid w:val="007568DD"/>
    <w:rsid w:val="00762214"/>
    <w:rsid w:val="00835C97"/>
    <w:rsid w:val="008742FD"/>
    <w:rsid w:val="008A042F"/>
    <w:rsid w:val="00904EB2"/>
    <w:rsid w:val="00934160"/>
    <w:rsid w:val="00940E72"/>
    <w:rsid w:val="009922FA"/>
    <w:rsid w:val="009D5573"/>
    <w:rsid w:val="009E5FB6"/>
    <w:rsid w:val="00A32DB1"/>
    <w:rsid w:val="00A36005"/>
    <w:rsid w:val="00A84872"/>
    <w:rsid w:val="00A975DA"/>
    <w:rsid w:val="00AA4CEF"/>
    <w:rsid w:val="00AC4FF7"/>
    <w:rsid w:val="00AE5DE9"/>
    <w:rsid w:val="00B71529"/>
    <w:rsid w:val="00B83394"/>
    <w:rsid w:val="00B93C50"/>
    <w:rsid w:val="00C80951"/>
    <w:rsid w:val="00CD531E"/>
    <w:rsid w:val="00CE45EA"/>
    <w:rsid w:val="00D225B2"/>
    <w:rsid w:val="00D22DAA"/>
    <w:rsid w:val="00D42AD3"/>
    <w:rsid w:val="00E17AC7"/>
    <w:rsid w:val="00E465F6"/>
    <w:rsid w:val="00E85D52"/>
    <w:rsid w:val="00E93394"/>
    <w:rsid w:val="00EB1C6D"/>
    <w:rsid w:val="00EE0CB8"/>
    <w:rsid w:val="00F409DE"/>
    <w:rsid w:val="00FF75A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97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lang w:val="de-DE" w:eastAsia="de-DE"/>
    </w:rPr>
  </w:style>
  <w:style w:type="paragraph" w:styleId="berschrift2">
    <w:name w:val="heading 2"/>
    <w:basedOn w:val="Standard"/>
    <w:next w:val="Standard"/>
    <w:qFormat/>
    <w:rsid w:val="00486D77"/>
    <w:pPr>
      <w:keepNext/>
      <w:tabs>
        <w:tab w:val="left" w:pos="5103"/>
        <w:tab w:val="right" w:leader="underscore" w:pos="10348"/>
      </w:tabs>
      <w:spacing w:line="360" w:lineRule="auto"/>
      <w:outlineLvl w:val="1"/>
    </w:pPr>
    <w:rPr>
      <w:b/>
      <w:sz w:val="28"/>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044388"/>
    <w:rPr>
      <w:color w:val="0000FF"/>
      <w:u w:val="single"/>
    </w:rPr>
  </w:style>
  <w:style w:type="character" w:styleId="GesichteterLink">
    <w:name w:val="FollowedHyperlink"/>
    <w:basedOn w:val="Absatzstandardschriftart"/>
    <w:semiHidden/>
    <w:unhideWhenUsed/>
    <w:rsid w:val="00E465F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lang w:val="de-DE" w:eastAsia="de-DE"/>
    </w:rPr>
  </w:style>
  <w:style w:type="paragraph" w:styleId="berschrift2">
    <w:name w:val="heading 2"/>
    <w:basedOn w:val="Standard"/>
    <w:next w:val="Standard"/>
    <w:qFormat/>
    <w:rsid w:val="00486D77"/>
    <w:pPr>
      <w:keepNext/>
      <w:tabs>
        <w:tab w:val="left" w:pos="5103"/>
        <w:tab w:val="right" w:leader="underscore" w:pos="10348"/>
      </w:tabs>
      <w:spacing w:line="360" w:lineRule="auto"/>
      <w:outlineLvl w:val="1"/>
    </w:pPr>
    <w:rPr>
      <w:b/>
      <w:sz w:val="28"/>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044388"/>
    <w:rPr>
      <w:color w:val="0000FF"/>
      <w:u w:val="single"/>
    </w:rPr>
  </w:style>
  <w:style w:type="character" w:styleId="GesichteterLink">
    <w:name w:val="FollowedHyperlink"/>
    <w:basedOn w:val="Absatzstandardschriftart"/>
    <w:semiHidden/>
    <w:unhideWhenUsed/>
    <w:rsid w:val="00E465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himia.ch/component/content/article/88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1960</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DamavandLogistik</vt:lpstr>
    </vt:vector>
  </TitlesOfParts>
  <Company>EMPA SG</Company>
  <LinksUpToDate>false</LinksUpToDate>
  <CharactersWithSpaces>2266</CharactersWithSpaces>
  <SharedDoc>false</SharedDoc>
  <HLinks>
    <vt:vector size="6" baseType="variant">
      <vt:variant>
        <vt:i4>6422549</vt:i4>
      </vt:variant>
      <vt:variant>
        <vt:i4>0</vt:i4>
      </vt:variant>
      <vt:variant>
        <vt:i4>0</vt:i4>
      </vt:variant>
      <vt:variant>
        <vt:i4>5</vt:i4>
      </vt:variant>
      <vt:variant>
        <vt:lpwstr>mailto:veronika.meyer@empa.ch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DamavandLogistik</dc:title>
  <dc:creator>V. Meyer</dc:creator>
  <cp:lastModifiedBy>Veronika Meyer</cp:lastModifiedBy>
  <cp:revision>3</cp:revision>
  <cp:lastPrinted>2008-06-27T07:35:00Z</cp:lastPrinted>
  <dcterms:created xsi:type="dcterms:W3CDTF">2021-05-19T13:57:00Z</dcterms:created>
  <dcterms:modified xsi:type="dcterms:W3CDTF">2021-05-19T13:57:00Z</dcterms:modified>
</cp:coreProperties>
</file>